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6DA3" w:rsidP="4635B38F" w:rsidRDefault="120046F0" w14:paraId="2C078E63" w14:textId="0C2BA51E">
      <w:pPr>
        <w:pStyle w:val="Normal"/>
        <w:jc w:val="center"/>
      </w:pPr>
      <w:r w:rsidR="61E995AD">
        <w:drawing>
          <wp:inline wp14:editId="54FB72E1" wp14:anchorId="5F1A1CDF">
            <wp:extent cx="5714286" cy="1904762"/>
            <wp:effectExtent l="0" t="0" r="0" b="0"/>
            <wp:docPr id="1552007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5200792" name=""/>
                    <pic:cNvPicPr/>
                  </pic:nvPicPr>
                  <pic:blipFill>
                    <a:blip xmlns:r="http://schemas.openxmlformats.org/officeDocument/2006/relationships" r:embed="rId56857566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textId="0DB9B8E5">
      <w:pPr>
        <w:jc w:val="center"/>
      </w:pPr>
    </w:p>
    <w:p w:rsidR="332F04C5" w:rsidP="60666ADC" w:rsidRDefault="332F04C5" w14:paraId="0E690676" w14:textId="45768688">
      <w:pPr>
        <w:pStyle w:val="Normal"/>
        <w:spacing w:afterAutospacing="on"/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</w:pPr>
      <w:r w:rsidRPr="60666ADC" w:rsidR="332F04C5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>Los</w:t>
      </w:r>
      <w:r w:rsidRPr="60666ADC" w:rsidR="332F04C5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 xml:space="preserve"> padres </w:t>
      </w:r>
      <w:r w:rsidRPr="60666ADC" w:rsidR="332F04C5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>saben</w:t>
      </w:r>
      <w:r w:rsidRPr="60666ADC" w:rsidR="332F04C5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 xml:space="preserve"> </w:t>
      </w:r>
      <w:r w:rsidRPr="60666ADC" w:rsidR="332F04C5">
        <w:rPr>
          <w:rFonts w:ascii="Aptos" w:hAnsi="Aptos" w:eastAsia="Aptos" w:cs="Aptos"/>
          <w:b w:val="1"/>
          <w:bCs w:val="1"/>
          <w:i w:val="0"/>
          <w:iCs w:val="0"/>
          <w:noProof w:val="0"/>
          <w:sz w:val="56"/>
          <w:szCs w:val="56"/>
          <w:lang w:val="en-US"/>
        </w:rPr>
        <w:t>más</w:t>
      </w:r>
    </w:p>
    <w:p w:rsidR="407F17A7" w:rsidP="748F17F5" w:rsidRDefault="407F17A7" w14:paraId="04A787F2" w14:textId="18B335C0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32"/>
          <w:szCs w:val="32"/>
          <w:lang w:val="es-MX"/>
        </w:rPr>
      </w:pPr>
      <w:r>
        <w:br/>
      </w:r>
      <w:r w:rsidRPr="5D399263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>El nuevo programa de la Cuenta</w:t>
      </w:r>
      <w:r w:rsidRPr="5D399263" w:rsidR="2723C288">
        <w:rPr>
          <w:rFonts w:ascii="Aptos" w:hAnsi="Aptos" w:eastAsia="Aptos" w:cs="Aptos"/>
          <w:noProof w:val="0"/>
          <w:sz w:val="32"/>
          <w:szCs w:val="32"/>
          <w:lang w:val="es-MX"/>
        </w:rPr>
        <w:t>s</w:t>
      </w:r>
      <w:r w:rsidRPr="5D399263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 xml:space="preserve"> de </w:t>
      </w:r>
      <w:r w:rsidRPr="5D399263" w:rsidR="5CC6C398">
        <w:rPr>
          <w:rFonts w:ascii="Aptos" w:hAnsi="Aptos" w:eastAsia="Aptos" w:cs="Aptos"/>
          <w:noProof w:val="0"/>
          <w:sz w:val="32"/>
          <w:szCs w:val="32"/>
          <w:lang w:val="es-MX"/>
        </w:rPr>
        <w:t xml:space="preserve">Libertad </w:t>
      </w:r>
      <w:r w:rsidRPr="5D399263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>de Texas para la Educación (E</w:t>
      </w:r>
      <w:r w:rsidRPr="5D399263" w:rsidR="45C0AE80">
        <w:rPr>
          <w:rFonts w:ascii="Aptos" w:hAnsi="Aptos" w:eastAsia="Aptos" w:cs="Aptos"/>
          <w:noProof w:val="0"/>
          <w:sz w:val="32"/>
          <w:szCs w:val="32"/>
          <w:lang w:val="es-MX"/>
        </w:rPr>
        <w:t>F</w:t>
      </w:r>
      <w:r w:rsidRPr="5D399263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>A) es un gran avance para las familias que desean lo mejor para sus hijos. Los padres tienen el poder de garantizar que la financiación escolar acompañe a sus hijos.</w:t>
      </w:r>
    </w:p>
    <w:p w:rsidR="1FB83DC1" w:rsidP="748F17F5" w:rsidRDefault="1FB83DC1" w14:paraId="6CB3156E" w14:textId="55E172BD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32"/>
          <w:szCs w:val="32"/>
          <w:lang w:val="es-MX"/>
        </w:rPr>
      </w:pPr>
      <w:r w:rsidRPr="5D399263" w:rsidR="1D01BE3C">
        <w:rPr>
          <w:rFonts w:ascii="Aptos" w:hAnsi="Aptos" w:eastAsia="Aptos" w:cs="Aptos"/>
          <w:noProof w:val="0"/>
          <w:sz w:val="32"/>
          <w:szCs w:val="32"/>
          <w:lang w:val="es-MX"/>
        </w:rPr>
        <w:t>A partir de 2026, las Texas EFA estarán disponibles para todas las familias, con prioridad para estudiantes con discapacidades y hogares de bajos ingresos.</w:t>
      </w:r>
      <w:r w:rsidRPr="5D399263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 xml:space="preserve"> La mayoría de los estudiantes que califiquen recibirán aproximadamente $10,000 al año para cubrir colegiatura, libros de texto, tutorías, uniformes y otros gastos educativos aprobados. Los niños con discapacidades pueden recibir hasta $30,000 en fondos.</w:t>
      </w:r>
    </w:p>
    <w:p w:rsidR="1FB83DC1" w:rsidP="748F17F5" w:rsidRDefault="1FB83DC1" w14:paraId="0CEB50F2" w14:textId="5FA661E0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32"/>
          <w:szCs w:val="32"/>
          <w:lang w:val="es-MX"/>
        </w:rPr>
      </w:pPr>
      <w:r w:rsidRPr="6E498FDD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>Para obtener más información, acuda a su escuela católica local o visite txcatholic.org/e</w:t>
      </w:r>
      <w:r w:rsidRPr="6E498FDD" w:rsidR="43F028A5">
        <w:rPr>
          <w:rFonts w:ascii="Aptos" w:hAnsi="Aptos" w:eastAsia="Aptos" w:cs="Aptos"/>
          <w:noProof w:val="0"/>
          <w:sz w:val="32"/>
          <w:szCs w:val="32"/>
          <w:lang w:val="es-MX"/>
        </w:rPr>
        <w:t>f</w:t>
      </w:r>
      <w:r w:rsidRPr="6E498FDD" w:rsidR="1FB83DC1">
        <w:rPr>
          <w:rFonts w:ascii="Aptos" w:hAnsi="Aptos" w:eastAsia="Aptos" w:cs="Aptos"/>
          <w:noProof w:val="0"/>
          <w:sz w:val="32"/>
          <w:szCs w:val="32"/>
          <w:lang w:val="es-MX"/>
        </w:rPr>
        <w:t>a</w:t>
      </w:r>
    </w:p>
    <w:p w:rsidR="748F17F5" w:rsidP="748F17F5" w:rsidRDefault="748F17F5" w14:paraId="6A17738D" w14:textId="2B51B86E">
      <w:pPr>
        <w:spacing w:before="0" w:beforeAutospacing="off" w:after="0" w:afterAutospacing="off" w:line="240" w:lineRule="auto"/>
      </w:pPr>
    </w:p>
    <w:p w:rsidR="50CD6409" w:rsidP="50CD6409" w:rsidRDefault="50CD6409" w14:paraId="4AA5B923" w14:textId="4822C0EB">
      <w:pPr>
        <w:spacing w:before="0" w:beforeAutospacing="off"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50CD6409" w:rsidP="50CD6409" w:rsidRDefault="50CD6409" w14:paraId="6D66EE77" w14:textId="43EB82C0">
      <w:pPr>
        <w:spacing w:before="0" w:beforeAutospacing="off" w:after="0" w:afterAutospacing="off" w:line="240" w:lineRule="auto"/>
      </w:pPr>
    </w:p>
    <w:p w:rsidR="4635B38F" w:rsidP="50CD6409" w:rsidRDefault="4635B38F" w14:paraId="72BBE72C" w14:textId="706AEB36">
      <w:pPr>
        <w:pBdr>
          <w:bottom w:val="single" w:color="000000" w:sz="6" w:space="1"/>
        </w:pBdr>
        <w:spacing w:before="0" w:beforeAutospacing="off" w:after="0" w:afterAutospacing="off" w:line="240" w:lineRule="auto"/>
        <w:rPr>
          <w:rFonts w:ascii="Aptos" w:hAnsi="Aptos" w:eastAsia="Aptos" w:cs="Aptos"/>
          <w:noProof w:val="0"/>
          <w:sz w:val="24"/>
          <w:szCs w:val="24"/>
          <w:lang w:val="es-MX"/>
        </w:rPr>
      </w:pPr>
    </w:p>
    <w:p w:rsidR="568434AD" w:rsidP="6E498FDD" w:rsidRDefault="120046F0" w14:paraId="78FD2F8B" w14:textId="3FE4BA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="55C25476">
        <w:rPr/>
        <w:t xml:space="preserve"> </w:t>
      </w:r>
      <w:r w:rsidRPr="6E498FDD" w:rsidR="5D459F81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Haz posible la educación católica para tu familia hoy mismo.</w:t>
      </w:r>
    </w:p>
    <w:p w:rsidR="568434AD" w:rsidP="6E498FDD" w:rsidRDefault="120046F0" w14:paraId="76B8E960" w14:textId="23DB1D48">
      <w:pPr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498FDD" w:rsidR="5D459F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Obtenga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más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información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en</w:t>
      </w:r>
      <w:r w:rsidRPr="6E498FDD" w:rsidR="5D459F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: TXCATHOLIC.ORG/EFA</w:t>
      </w:r>
    </w:p>
    <w:sectPr w:rsidR="568434AD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71fb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3AF6C"/>
    <w:rsid w:val="00576DA3"/>
    <w:rsid w:val="00671330"/>
    <w:rsid w:val="00775993"/>
    <w:rsid w:val="00D82D46"/>
    <w:rsid w:val="01ABAAD0"/>
    <w:rsid w:val="05DEADD4"/>
    <w:rsid w:val="0622CBCF"/>
    <w:rsid w:val="0E3BB477"/>
    <w:rsid w:val="0E64B368"/>
    <w:rsid w:val="120046F0"/>
    <w:rsid w:val="13EE4A1E"/>
    <w:rsid w:val="163CDAD6"/>
    <w:rsid w:val="1D01BE3C"/>
    <w:rsid w:val="1F078E0C"/>
    <w:rsid w:val="1FB83DC1"/>
    <w:rsid w:val="2388D9A9"/>
    <w:rsid w:val="2541BF8A"/>
    <w:rsid w:val="2723C288"/>
    <w:rsid w:val="310D659E"/>
    <w:rsid w:val="318AA422"/>
    <w:rsid w:val="332F04C5"/>
    <w:rsid w:val="3613AF6C"/>
    <w:rsid w:val="3CEEC070"/>
    <w:rsid w:val="407F17A7"/>
    <w:rsid w:val="40B11F89"/>
    <w:rsid w:val="4337AC24"/>
    <w:rsid w:val="43F028A5"/>
    <w:rsid w:val="45B0FCB8"/>
    <w:rsid w:val="45C0AE80"/>
    <w:rsid w:val="463313B0"/>
    <w:rsid w:val="4635B38F"/>
    <w:rsid w:val="4959E100"/>
    <w:rsid w:val="4C4554FD"/>
    <w:rsid w:val="4F204667"/>
    <w:rsid w:val="50CD6409"/>
    <w:rsid w:val="55C25476"/>
    <w:rsid w:val="568434AD"/>
    <w:rsid w:val="5900E0AB"/>
    <w:rsid w:val="5A1957D3"/>
    <w:rsid w:val="5CC6C398"/>
    <w:rsid w:val="5D399263"/>
    <w:rsid w:val="5D459F81"/>
    <w:rsid w:val="60666ADC"/>
    <w:rsid w:val="61E995AD"/>
    <w:rsid w:val="61FCE01B"/>
    <w:rsid w:val="6402BA48"/>
    <w:rsid w:val="6A92FE68"/>
    <w:rsid w:val="6BDE527B"/>
    <w:rsid w:val="6E498FDD"/>
    <w:rsid w:val="70EC7304"/>
    <w:rsid w:val="71E12934"/>
    <w:rsid w:val="748F17F5"/>
    <w:rsid w:val="755E1389"/>
    <w:rsid w:val="7578396A"/>
    <w:rsid w:val="769BB546"/>
    <w:rsid w:val="776CB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0CD640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97f59a6998a14ecf" /><Relationship Type="http://schemas.openxmlformats.org/officeDocument/2006/relationships/image" Target="/media/image3.png" Id="rId5685756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c93ae69b7170e3c92547aa25345215e2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51360c3f8dc9e71ed7df70670374471d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A06CF-FB07-4228-B592-58473291D740}"/>
</file>

<file path=customXml/itemProps2.xml><?xml version="1.0" encoding="utf-8"?>
<ds:datastoreItem xmlns:ds="http://schemas.openxmlformats.org/officeDocument/2006/customXml" ds:itemID="{4E5796AD-078E-4FCE-90B0-D1F19852B413}">
  <ds:schemaRefs>
    <ds:schemaRef ds:uri="http://schemas.microsoft.com/office/2006/metadata/properties"/>
    <ds:schemaRef ds:uri="http://schemas.microsoft.com/office/infopath/2007/PartnerControls"/>
    <ds:schemaRef ds:uri="6053e021-0855-468d-bb85-c59b433fee0f"/>
    <ds:schemaRef ds:uri="d0df50e1-cb18-4f4c-b6b7-82fe3fb711f2"/>
  </ds:schemaRefs>
</ds:datastoreItem>
</file>

<file path=customXml/itemProps3.xml><?xml version="1.0" encoding="utf-8"?>
<ds:datastoreItem xmlns:ds="http://schemas.openxmlformats.org/officeDocument/2006/customXml" ds:itemID="{ED4B79A0-C394-46A6-B035-90BDAA4CCC4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revision>9</revision>
  <dcterms:created xsi:type="dcterms:W3CDTF">2025-09-11T15:11:00.0000000Z</dcterms:created>
  <dcterms:modified xsi:type="dcterms:W3CDTF">2025-11-11T17:52:25.1940049Z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